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E5AF7B" w14:textId="77777777" w:rsidR="00583BEC" w:rsidRPr="00FA2CF2" w:rsidRDefault="00552C7D" w:rsidP="00283145">
      <w:pPr>
        <w:pStyle w:val="Ttulo"/>
        <w:spacing w:line="360" w:lineRule="auto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r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Comunidades de lianas estão sob o efeit</w:t>
      </w:r>
      <w:bookmarkStart w:id="0" w:name="_GoBack"/>
      <w:bookmarkEnd w:id="0"/>
      <w:r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o de borda em fragmentos da Floresta Atlântica?</w:t>
      </w:r>
    </w:p>
    <w:p w14:paraId="2189E7BD" w14:textId="77777777" w:rsidR="00583BEC" w:rsidRPr="00FA2CF2" w:rsidRDefault="00552C7D" w:rsidP="00283145">
      <w:pPr>
        <w:pStyle w:val="Subttulo"/>
        <w:spacing w:line="360" w:lineRule="auto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r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Disciplina: Projetos de análise de dados usando R</w:t>
      </w:r>
    </w:p>
    <w:p w14:paraId="428C0046" w14:textId="77777777" w:rsidR="00583BEC" w:rsidRPr="00FA2CF2" w:rsidRDefault="00552C7D" w:rsidP="00283145">
      <w:pPr>
        <w:pStyle w:val="Author"/>
        <w:spacing w:line="360" w:lineRule="auto"/>
        <w:jc w:val="right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>Beatriz Castro Miranda</w:t>
      </w:r>
    </w:p>
    <w:p w14:paraId="0FF34344" w14:textId="77777777" w:rsidR="00583BEC" w:rsidRPr="00FA2CF2" w:rsidRDefault="00552C7D" w:rsidP="00283145">
      <w:pPr>
        <w:pStyle w:val="Data"/>
        <w:spacing w:line="360" w:lineRule="auto"/>
        <w:jc w:val="right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>19/03/2020</w:t>
      </w:r>
    </w:p>
    <w:p w14:paraId="02684646" w14:textId="025802E5" w:rsidR="00583BEC" w:rsidRPr="00FA2CF2" w:rsidRDefault="00552C7D" w:rsidP="00283145">
      <w:pPr>
        <w:pStyle w:val="Ttulo2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bookmarkStart w:id="1" w:name="introdução"/>
      <w:r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Introdução</w:t>
      </w:r>
      <w:bookmarkEnd w:id="1"/>
    </w:p>
    <w:p w14:paraId="755C923D" w14:textId="77777777" w:rsidR="00583BEC" w:rsidRPr="00FA2CF2" w:rsidRDefault="00552C7D" w:rsidP="00283145">
      <w:pPr>
        <w:pStyle w:val="FirstParagraph"/>
        <w:spacing w:line="360" w:lineRule="auto"/>
        <w:ind w:firstLine="720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 xml:space="preserve">Uma das mais significativas mudanças nas florestas tropicais em decorrência da fragmentação florestal é o aumento na densidade das lianas (Putz 1984; Philips et al. 2002; </w:t>
      </w:r>
      <w:proofErr w:type="spellStart"/>
      <w:r w:rsidRPr="00FA2CF2">
        <w:rPr>
          <w:rFonts w:ascii="Times New Roman" w:hAnsi="Times New Roman" w:cs="Times New Roman"/>
          <w:lang w:val="pt-BR"/>
        </w:rPr>
        <w:t>Schnitzer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e </w:t>
      </w:r>
      <w:proofErr w:type="spellStart"/>
      <w:r w:rsidRPr="00FA2CF2">
        <w:rPr>
          <w:rFonts w:ascii="Times New Roman" w:hAnsi="Times New Roman" w:cs="Times New Roman"/>
          <w:lang w:val="pt-BR"/>
        </w:rPr>
        <w:t>Bongers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2011; </w:t>
      </w:r>
      <w:proofErr w:type="spellStart"/>
      <w:r w:rsidRPr="00FA2CF2">
        <w:rPr>
          <w:rFonts w:ascii="Times New Roman" w:hAnsi="Times New Roman" w:cs="Times New Roman"/>
          <w:lang w:val="pt-BR"/>
        </w:rPr>
        <w:t>Magrach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et al. 2014; Campbell et al. 2015, 2018). Este aumento se deve a enorme capacidade das lianas de se estabelecerem em condições adversas, como estresse hídrico e alta incidência de luz, características comuns em ambientes que sofreram algum distúrbio (Putz 1984; Jones et al. 2017; </w:t>
      </w:r>
      <w:proofErr w:type="spellStart"/>
      <w:r w:rsidRPr="00FA2CF2">
        <w:rPr>
          <w:rFonts w:ascii="Times New Roman" w:hAnsi="Times New Roman" w:cs="Times New Roman"/>
          <w:lang w:val="pt-BR"/>
        </w:rPr>
        <w:t>Mohandass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et al. 2017; </w:t>
      </w:r>
      <w:proofErr w:type="spellStart"/>
      <w:r w:rsidRPr="00FA2CF2">
        <w:rPr>
          <w:rFonts w:ascii="Times New Roman" w:hAnsi="Times New Roman" w:cs="Times New Roman"/>
          <w:lang w:val="pt-BR"/>
        </w:rPr>
        <w:t>Schnitzer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2018), como as bordas dos fragmentos florestais.</w:t>
      </w:r>
    </w:p>
    <w:p w14:paraId="7B6331CF" w14:textId="77777777" w:rsidR="00583BEC" w:rsidRPr="00FA2CF2" w:rsidRDefault="00552C7D" w:rsidP="00283145">
      <w:pPr>
        <w:pStyle w:val="Corpodetexto"/>
        <w:spacing w:line="360" w:lineRule="auto"/>
        <w:ind w:firstLine="720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>No caso das aberturas lineares de dossel, como gasoduto e linha de transmissão de rede elétrica, acredita-se que a largura dessas aberturas (</w:t>
      </w:r>
      <w:proofErr w:type="spellStart"/>
      <w:r w:rsidRPr="00FA2CF2">
        <w:rPr>
          <w:rFonts w:ascii="Times New Roman" w:hAnsi="Times New Roman" w:cs="Times New Roman"/>
          <w:lang w:val="pt-BR"/>
        </w:rPr>
        <w:t>Laurance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et al. 2009; </w:t>
      </w:r>
      <w:proofErr w:type="spellStart"/>
      <w:r w:rsidRPr="00FA2CF2">
        <w:rPr>
          <w:rFonts w:ascii="Times New Roman" w:hAnsi="Times New Roman" w:cs="Times New Roman"/>
          <w:lang w:val="pt-BR"/>
        </w:rPr>
        <w:t>Addo-Fordjour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&amp; </w:t>
      </w:r>
      <w:proofErr w:type="spellStart"/>
      <w:r w:rsidRPr="00FA2CF2">
        <w:rPr>
          <w:rFonts w:ascii="Times New Roman" w:hAnsi="Times New Roman" w:cs="Times New Roman"/>
          <w:lang w:val="pt-BR"/>
        </w:rPr>
        <w:t>Owusu-Boadi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2016; </w:t>
      </w:r>
      <w:proofErr w:type="spellStart"/>
      <w:r w:rsidRPr="00FA2CF2">
        <w:rPr>
          <w:rFonts w:ascii="Times New Roman" w:hAnsi="Times New Roman" w:cs="Times New Roman"/>
          <w:lang w:val="pt-BR"/>
        </w:rPr>
        <w:t>Ofosu-Bamfo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et al. 2019) e o grau de vedação das bordas (</w:t>
      </w:r>
      <w:proofErr w:type="spellStart"/>
      <w:r w:rsidRPr="00FA2CF2">
        <w:rPr>
          <w:rFonts w:ascii="Times New Roman" w:hAnsi="Times New Roman" w:cs="Times New Roman"/>
          <w:lang w:val="pt-BR"/>
        </w:rPr>
        <w:t>Pohlman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et al. 2007) sejam fatores relevantes para determinar a intensidade do efeito de borda sobre as comunidades vegetais.</w:t>
      </w:r>
    </w:p>
    <w:p w14:paraId="277AC883" w14:textId="77777777" w:rsidR="00583BEC" w:rsidRPr="00FA2CF2" w:rsidRDefault="00552C7D" w:rsidP="00283145">
      <w:pPr>
        <w:pStyle w:val="Corpodetexto"/>
        <w:spacing w:line="360" w:lineRule="auto"/>
        <w:ind w:firstLine="720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>Tendo em vista o aumento na densidade de lianas e o importante papel desempenhado por elas na manutenção dos ecossistemas florestais (</w:t>
      </w:r>
      <w:proofErr w:type="spellStart"/>
      <w:r w:rsidRPr="00FA2CF2">
        <w:rPr>
          <w:rFonts w:ascii="Times New Roman" w:hAnsi="Times New Roman" w:cs="Times New Roman"/>
          <w:lang w:val="pt-BR"/>
        </w:rPr>
        <w:t>Durigon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et al. 2014; Campbell et al. 2018; Yang et al. 2018), os estudos com este grupo contribuem significativamente para a compreensão dos impactos da fragmentação nas florestas tropicais (Arroyo-Rodríguez &amp; Toledo-Aceves 2009).</w:t>
      </w:r>
    </w:p>
    <w:p w14:paraId="2C6B1C3D" w14:textId="69843C2D" w:rsidR="00583BEC" w:rsidRPr="00FA2CF2" w:rsidRDefault="00552C7D" w:rsidP="00283145">
      <w:pPr>
        <w:pStyle w:val="Ttulo2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bookmarkStart w:id="2" w:name="objetivo"/>
      <w:r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Objetivo</w:t>
      </w:r>
      <w:bookmarkEnd w:id="2"/>
    </w:p>
    <w:p w14:paraId="2427110D" w14:textId="77777777" w:rsidR="00583BEC" w:rsidRPr="00FA2CF2" w:rsidRDefault="00552C7D" w:rsidP="00283145">
      <w:pPr>
        <w:pStyle w:val="FirstParagraph"/>
        <w:spacing w:line="360" w:lineRule="auto"/>
        <w:ind w:firstLine="720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>Avaliar o efeito de borda sobre a estrutura das comunidades de lianas que ocorrem em bordas de aberturas lineares de dossel, em um fragmento da Floresta Atlântica.</w:t>
      </w:r>
    </w:p>
    <w:p w14:paraId="09C5DEBE" w14:textId="3E373093" w:rsidR="00583BEC" w:rsidRPr="00FA2CF2" w:rsidRDefault="00552C7D" w:rsidP="00283145">
      <w:pPr>
        <w:pStyle w:val="Ttulo2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bookmarkStart w:id="3" w:name="hipótese"/>
      <w:r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lastRenderedPageBreak/>
        <w:t>Hipótese</w:t>
      </w:r>
      <w:bookmarkEnd w:id="3"/>
    </w:p>
    <w:p w14:paraId="06FEC949" w14:textId="77777777" w:rsidR="00583BEC" w:rsidRPr="00FA2CF2" w:rsidRDefault="00552C7D" w:rsidP="00283145">
      <w:pPr>
        <w:pStyle w:val="FirstParagraph"/>
        <w:spacing w:line="360" w:lineRule="auto"/>
        <w:ind w:firstLine="720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>As comunidades de lianas nas bordas das aberturas lineares são mais abundantes, apresentam menor altura e área basal similar às comunidades de lianas do interior do fragmento florestal.</w:t>
      </w:r>
    </w:p>
    <w:p w14:paraId="777CBA13" w14:textId="0B918F9A" w:rsidR="00583BEC" w:rsidRPr="00FA2CF2" w:rsidRDefault="00552C7D" w:rsidP="00283145">
      <w:pPr>
        <w:pStyle w:val="Ttulo2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bookmarkStart w:id="4" w:name="material-e-métodos"/>
      <w:r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Material e métodos</w:t>
      </w:r>
      <w:bookmarkEnd w:id="4"/>
    </w:p>
    <w:p w14:paraId="06FB72D3" w14:textId="35ADE844" w:rsidR="00583BEC" w:rsidRPr="00FA2CF2" w:rsidRDefault="00FA2CF2" w:rsidP="00283145">
      <w:pPr>
        <w:pStyle w:val="Ttulo3"/>
        <w:spacing w:line="360" w:lineRule="auto"/>
        <w:ind w:firstLine="720"/>
        <w:jc w:val="both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bookmarkStart w:id="5" w:name="área-de-estudo"/>
      <w:r>
        <w:rPr>
          <w:rFonts w:ascii="Times New Roman" w:hAnsi="Times New Roman" w:cs="Times New Roman"/>
          <w:color w:val="auto"/>
          <w:sz w:val="24"/>
          <w:szCs w:val="24"/>
          <w:lang w:val="pt-BR"/>
        </w:rPr>
        <w:t xml:space="preserve">4.1 </w:t>
      </w:r>
      <w:r w:rsidR="00552C7D"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Área de estudo</w:t>
      </w:r>
      <w:bookmarkEnd w:id="5"/>
    </w:p>
    <w:p w14:paraId="7770CF4F" w14:textId="77777777" w:rsidR="00583BEC" w:rsidRPr="00FA2CF2" w:rsidRDefault="00552C7D" w:rsidP="00283145">
      <w:pPr>
        <w:pStyle w:val="FirstParagraph"/>
        <w:spacing w:line="360" w:lineRule="auto"/>
        <w:ind w:firstLine="720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>Este estudo foi realizado na Reserva Biológica União, localizada na baixada litorânea do estado do Rio de Janeiro, abrangendo os municípios de Rio das Ostras, Casimiro de Abreu e Macaé (22º25’</w:t>
      </w:r>
      <w:proofErr w:type="gramStart"/>
      <w:r w:rsidRPr="00FA2CF2">
        <w:rPr>
          <w:rFonts w:ascii="Times New Roman" w:hAnsi="Times New Roman" w:cs="Times New Roman"/>
          <w:lang w:val="pt-BR"/>
        </w:rPr>
        <w:t>40”S</w:t>
      </w:r>
      <w:proofErr w:type="gramEnd"/>
      <w:r w:rsidRPr="00FA2CF2">
        <w:rPr>
          <w:rFonts w:ascii="Times New Roman" w:hAnsi="Times New Roman" w:cs="Times New Roman"/>
          <w:lang w:val="pt-BR"/>
        </w:rPr>
        <w:t xml:space="preserve"> e 42º02’06”W). A Reserva é cortada por uma linha de transmissão de rede elétrica e um gasoduto, formando duas aberturas de dossel lineares distintas do interior do fragmento florestal. A linha de transmissão de rede elétrica apresenta cerca de 100 m de largura e o gasoduto possui cerca de 25 m de largura (Prieto et al. 2014).</w:t>
      </w:r>
    </w:p>
    <w:p w14:paraId="3DCDEE8E" w14:textId="77777777" w:rsidR="00583BEC" w:rsidRPr="00FA2CF2" w:rsidRDefault="00552C7D" w:rsidP="00283145">
      <w:pPr>
        <w:pStyle w:val="CaptionedFigure"/>
        <w:spacing w:line="360" w:lineRule="auto"/>
        <w:jc w:val="center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  <w:noProof/>
        </w:rPr>
        <w:drawing>
          <wp:inline distT="0" distB="0" distL="0" distR="0" wp14:anchorId="0EF5F401" wp14:editId="0C9E7A05">
            <wp:extent cx="5334000" cy="3770808"/>
            <wp:effectExtent l="0" t="0" r="0" b="0"/>
            <wp:docPr id="1" name="Picture" descr="Figura 1. Localização da Reserva Biológica União, entre os municípios de Casimiro de Abreu, Macaé e Rio das Ostras, no estado do Rio de Janeiro, Brasil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s/Area_de_estudo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4583F2" w14:textId="77777777" w:rsidR="00583BEC" w:rsidRPr="00FA2CF2" w:rsidRDefault="00552C7D" w:rsidP="00283145">
      <w:pPr>
        <w:pStyle w:val="ImageCaption"/>
        <w:spacing w:line="360" w:lineRule="auto"/>
        <w:jc w:val="both"/>
        <w:rPr>
          <w:rFonts w:ascii="Times New Roman" w:hAnsi="Times New Roman" w:cs="Times New Roman"/>
          <w:i w:val="0"/>
          <w:iCs/>
          <w:lang w:val="pt-BR"/>
        </w:rPr>
      </w:pPr>
      <w:r w:rsidRPr="00FA2CF2">
        <w:rPr>
          <w:rFonts w:ascii="Times New Roman" w:hAnsi="Times New Roman" w:cs="Times New Roman"/>
          <w:i w:val="0"/>
          <w:iCs/>
          <w:lang w:val="pt-BR"/>
        </w:rPr>
        <w:t>Figura 1. Localização da Reserva Biológica União, entre os municípios de Casimiro de Abreu, Macaé e Rio das Ostras, no estado do Rio de Janeiro, Brasil.</w:t>
      </w:r>
    </w:p>
    <w:p w14:paraId="25E3A3E5" w14:textId="12E1A4B5" w:rsidR="00583BEC" w:rsidRPr="00FA2CF2" w:rsidRDefault="00FA2CF2" w:rsidP="00283145">
      <w:pPr>
        <w:pStyle w:val="Ttulo3"/>
        <w:spacing w:line="360" w:lineRule="auto"/>
        <w:ind w:firstLine="720"/>
        <w:jc w:val="both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bookmarkStart w:id="6" w:name="coleta-de-dados"/>
      <w:r>
        <w:rPr>
          <w:rFonts w:ascii="Times New Roman" w:hAnsi="Times New Roman" w:cs="Times New Roman"/>
          <w:color w:val="auto"/>
          <w:sz w:val="24"/>
          <w:szCs w:val="24"/>
          <w:lang w:val="pt-BR"/>
        </w:rPr>
        <w:lastRenderedPageBreak/>
        <w:t xml:space="preserve">4.2 </w:t>
      </w:r>
      <w:r w:rsidR="00552C7D"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Coleta de dados</w:t>
      </w:r>
      <w:bookmarkEnd w:id="6"/>
    </w:p>
    <w:p w14:paraId="29135EE3" w14:textId="77777777" w:rsidR="00583BEC" w:rsidRPr="00FA2CF2" w:rsidRDefault="00552C7D" w:rsidP="00283145">
      <w:pPr>
        <w:pStyle w:val="FirstParagraph"/>
        <w:spacing w:line="360" w:lineRule="auto"/>
        <w:ind w:firstLine="720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>Foram distribuídas quatro parcelas no interior do fragmento florestal (a 500 m da borda para o interior (IN)), quatro parcelas nas bordas adjacentes à abertura linear mais estreita (gasoduto (GA) – 25 m) e quatro nas bordas adjacentes à abertura linear mais larga (rede elétrica (RE) – 100 m) (Figura 2), aonde foi realizado o levantamento de todos os indivíduos com DAB (diâmetro na altura da base) ≥ 2,5 cm. Todos os indivíduos foram contabilizados, tiveram sua altura estimada e seu diâmetro medido.</w:t>
      </w:r>
    </w:p>
    <w:p w14:paraId="672BE402" w14:textId="77777777" w:rsidR="00583BEC" w:rsidRPr="00FA2CF2" w:rsidRDefault="00552C7D" w:rsidP="00283145">
      <w:pPr>
        <w:pStyle w:val="CaptionedFigure"/>
        <w:spacing w:line="360" w:lineRule="auto"/>
        <w:jc w:val="center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  <w:noProof/>
        </w:rPr>
        <w:drawing>
          <wp:inline distT="0" distB="0" distL="0" distR="0" wp14:anchorId="36BBD960" wp14:editId="323A6C8B">
            <wp:extent cx="3467100" cy="4876800"/>
            <wp:effectExtent l="0" t="0" r="0" b="0"/>
            <wp:docPr id="2" name="Picture" descr="Figura 2. Distribuição das unidades amostrais na borda da linha de transmissão de rede elétrica (RE), na borda do Gasoduto (GA) e no interior do fragmento (IN) na Reserva Biológica União, Rio de Janeiro, Brasil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s/Rebio_unia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65" cy="4876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D70DC0" w14:textId="77777777" w:rsidR="00583BEC" w:rsidRPr="00FA2CF2" w:rsidRDefault="00552C7D" w:rsidP="00283145">
      <w:pPr>
        <w:pStyle w:val="ImageCaption"/>
        <w:spacing w:line="360" w:lineRule="auto"/>
        <w:jc w:val="both"/>
        <w:rPr>
          <w:rFonts w:ascii="Times New Roman" w:hAnsi="Times New Roman" w:cs="Times New Roman"/>
          <w:i w:val="0"/>
          <w:iCs/>
          <w:lang w:val="pt-BR"/>
        </w:rPr>
      </w:pPr>
      <w:r w:rsidRPr="00FA2CF2">
        <w:rPr>
          <w:rFonts w:ascii="Times New Roman" w:hAnsi="Times New Roman" w:cs="Times New Roman"/>
          <w:i w:val="0"/>
          <w:iCs/>
          <w:lang w:val="pt-BR"/>
        </w:rPr>
        <w:t>Figura 2. Distribuição das unidades amostrais na borda da linha de transmissão de rede elétrica (RE), na borda do Gasoduto (GA) e no interior do fragmento (IN) na Reserva Biológica União, Rio de Janeiro, Brasil.</w:t>
      </w:r>
    </w:p>
    <w:p w14:paraId="6A373D3D" w14:textId="625CCD77" w:rsidR="00583BEC" w:rsidRPr="00FA2CF2" w:rsidRDefault="00FA2CF2" w:rsidP="00283145">
      <w:pPr>
        <w:pStyle w:val="Ttulo3"/>
        <w:spacing w:line="360" w:lineRule="auto"/>
        <w:ind w:firstLine="720"/>
        <w:jc w:val="both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bookmarkStart w:id="7" w:name="análise-de-dados"/>
      <w:r>
        <w:rPr>
          <w:rFonts w:ascii="Times New Roman" w:hAnsi="Times New Roman" w:cs="Times New Roman"/>
          <w:color w:val="auto"/>
          <w:sz w:val="24"/>
          <w:szCs w:val="24"/>
          <w:lang w:val="pt-BR"/>
        </w:rPr>
        <w:lastRenderedPageBreak/>
        <w:t xml:space="preserve">4.3 </w:t>
      </w:r>
      <w:r w:rsidR="00552C7D"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Análise de dados</w:t>
      </w:r>
      <w:bookmarkEnd w:id="7"/>
    </w:p>
    <w:p w14:paraId="643539BB" w14:textId="77777777" w:rsidR="00583BEC" w:rsidRPr="00FA2CF2" w:rsidRDefault="00552C7D" w:rsidP="00283145">
      <w:pPr>
        <w:pStyle w:val="FirstParagraph"/>
        <w:spacing w:line="360" w:lineRule="auto"/>
        <w:ind w:firstLine="720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 xml:space="preserve">Foi realizada uma análise exploratória calculando-se a média dos parâmetros estruturais (abundância, altura e área basal) por tratamento. Em seguida estes dados foram inseridos em um gráfico do tipo </w:t>
      </w:r>
      <w:proofErr w:type="spellStart"/>
      <w:r w:rsidRPr="00FA2CF2">
        <w:rPr>
          <w:rFonts w:ascii="Times New Roman" w:hAnsi="Times New Roman" w:cs="Times New Roman"/>
          <w:lang w:val="pt-BR"/>
        </w:rPr>
        <w:t>boxplot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para melhor leitura dos dados.</w:t>
      </w:r>
    </w:p>
    <w:p w14:paraId="68F49C57" w14:textId="2AABFA13" w:rsidR="00583BEC" w:rsidRPr="00FA2CF2" w:rsidRDefault="00552C7D" w:rsidP="00283145">
      <w:pPr>
        <w:pStyle w:val="Ttulo2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bookmarkStart w:id="8" w:name="resultados"/>
      <w:r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t>Resultados</w:t>
      </w:r>
      <w:bookmarkEnd w:id="8"/>
    </w:p>
    <w:p w14:paraId="0B1E948B" w14:textId="77777777" w:rsidR="00583BEC" w:rsidRPr="00FA2CF2" w:rsidRDefault="00552C7D" w:rsidP="00283145">
      <w:pPr>
        <w:pStyle w:val="FirstParagraph"/>
        <w:spacing w:line="360" w:lineRule="auto"/>
        <w:ind w:firstLine="720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  <w:lang w:val="pt-BR"/>
        </w:rPr>
        <w:t xml:space="preserve">É possível </w:t>
      </w:r>
      <w:proofErr w:type="spellStart"/>
      <w:r w:rsidRPr="00FA2CF2">
        <w:rPr>
          <w:rFonts w:ascii="Times New Roman" w:hAnsi="Times New Roman" w:cs="Times New Roman"/>
          <w:lang w:val="pt-BR"/>
        </w:rPr>
        <w:t>obeservar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 maior semelhança na estrutura das comunidades de lianas entre o interior e a borda da rede elétrica, que é a borda mais larga (Figura 3). Por outro lado, as comunidades da borda do gasoduto que é a mais estreita, parece se diferenciar mais tanto da borda mais larga, quanto do interior. Apesar da borda da rede elétrica ser mais larga, ela é mais antiga. Desta forma, este resultado pode indicar que as comunidades de lianas estão caminhando para uma condição mais próxima do que era encontrado anteriormente na área de estudo. Assim, a borda do gasoduto que é mais recente está mais distante do retorno às condições semelhantes à formação florestal original. Portanto, pode-se sugerir que o tempo de criação das aberturas lineares de dossel é um fator mais importante na dinâmica dessas comunidades de lianas do que a largura das aberturas.</w:t>
      </w:r>
    </w:p>
    <w:p w14:paraId="2F35514B" w14:textId="77777777" w:rsidR="00583BEC" w:rsidRPr="00FA2CF2" w:rsidRDefault="00552C7D" w:rsidP="00283145">
      <w:pPr>
        <w:pStyle w:val="CaptionedFigure"/>
        <w:spacing w:line="360" w:lineRule="auto"/>
        <w:jc w:val="center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  <w:noProof/>
        </w:rPr>
        <w:drawing>
          <wp:inline distT="0" distB="0" distL="0" distR="0" wp14:anchorId="0B96AE76" wp14:editId="7E42D2E7">
            <wp:extent cx="5562600" cy="1924050"/>
            <wp:effectExtent l="0" t="0" r="0" b="0"/>
            <wp:docPr id="3" name="Picture" descr="Figura 3. Dados estruturais das comunidades de lianas por tratamento (GA, RE, IN). A. Altura (m) dos indivíduos; B. Área basal (m²) dos indivíduos; C. Abundância dos indivíduo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Output/Boxplot_estrutura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7C77F3" w14:textId="77777777" w:rsidR="00583BEC" w:rsidRPr="00FA2CF2" w:rsidRDefault="00552C7D" w:rsidP="00283145">
      <w:pPr>
        <w:pStyle w:val="ImageCaption"/>
        <w:spacing w:line="360" w:lineRule="auto"/>
        <w:jc w:val="both"/>
        <w:rPr>
          <w:rFonts w:ascii="Times New Roman" w:hAnsi="Times New Roman" w:cs="Times New Roman"/>
          <w:i w:val="0"/>
          <w:iCs/>
          <w:lang w:val="pt-BR"/>
        </w:rPr>
      </w:pPr>
      <w:r w:rsidRPr="00FA2CF2">
        <w:rPr>
          <w:rFonts w:ascii="Times New Roman" w:hAnsi="Times New Roman" w:cs="Times New Roman"/>
          <w:i w:val="0"/>
          <w:iCs/>
          <w:lang w:val="pt-BR"/>
        </w:rPr>
        <w:t>Figura 3. Dados estruturais das comunidades de lianas por tratamento (GA, RE, IN). A. Altura (m) dos indivíduos; B. Área basal (m²) dos indivíduos; C. Abundância dos indivíduos.</w:t>
      </w:r>
    </w:p>
    <w:p w14:paraId="6112669D" w14:textId="77777777" w:rsidR="00583BEC" w:rsidRPr="00FA2CF2" w:rsidRDefault="00552C7D" w:rsidP="00283145">
      <w:pPr>
        <w:pStyle w:val="Ttulo2"/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  <w:lang w:val="pt-BR"/>
        </w:rPr>
      </w:pPr>
      <w:bookmarkStart w:id="9" w:name="referências"/>
      <w:r w:rsidRPr="00FA2CF2">
        <w:rPr>
          <w:rFonts w:ascii="Times New Roman" w:hAnsi="Times New Roman" w:cs="Times New Roman"/>
          <w:color w:val="auto"/>
          <w:sz w:val="24"/>
          <w:szCs w:val="24"/>
          <w:lang w:val="pt-BR"/>
        </w:rPr>
        <w:lastRenderedPageBreak/>
        <w:t>Referências</w:t>
      </w:r>
      <w:bookmarkEnd w:id="9"/>
    </w:p>
    <w:p w14:paraId="19F77DDD" w14:textId="77777777" w:rsidR="00583BEC" w:rsidRPr="00FA2CF2" w:rsidRDefault="00552C7D" w:rsidP="00283145">
      <w:pPr>
        <w:pStyle w:val="FirstParagraph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FA2CF2">
        <w:rPr>
          <w:rFonts w:ascii="Times New Roman" w:hAnsi="Times New Roman" w:cs="Times New Roman"/>
          <w:lang w:val="pt-BR"/>
        </w:rPr>
        <w:t>Addo‐Fordjour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, P., &amp; </w:t>
      </w:r>
      <w:proofErr w:type="spellStart"/>
      <w:r w:rsidRPr="00FA2CF2">
        <w:rPr>
          <w:rFonts w:ascii="Times New Roman" w:hAnsi="Times New Roman" w:cs="Times New Roman"/>
          <w:lang w:val="pt-BR"/>
        </w:rPr>
        <w:t>Owusu‐Boadi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, K. 2016. </w:t>
      </w:r>
      <w:r w:rsidRPr="00FA2CF2">
        <w:rPr>
          <w:rFonts w:ascii="Times New Roman" w:hAnsi="Times New Roman" w:cs="Times New Roman"/>
        </w:rPr>
        <w:t>Linear edge effects on liana and tree communities in two tropical forest ecosystems in Ghana. Ecological research, 31(5), 709-718.</w:t>
      </w:r>
    </w:p>
    <w:p w14:paraId="46A43F2E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Arroyo‐Rodríguez, V., &amp; Toledo‐Aceves, T. 2009. Impact of landscape spatial pattern on liana communities in tropical rainforests at Los Tuxtlas, Mexico. Applied Vegetation Science, 12(3), 340-349.</w:t>
      </w:r>
    </w:p>
    <w:p w14:paraId="2618B4E2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Campbell, M., Laurance, W. F., &amp; Magrach, A. 2015. Ecological effects of lianas in fragmented forests. Ecology of lianas, 443-450.</w:t>
      </w:r>
    </w:p>
    <w:p w14:paraId="1CE00E88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Campbell, M. J., Edwards, W., Magrach, A., Alamgir, M., Porolak, G., Mohandass, D., &amp; Laurance, W. F. 2018. Edge disturbance drives liana abundance increase and alteration of liana–host tree interactions in tropical forest fragments. Ecology and evolution, 8, 4237-4251.</w:t>
      </w:r>
    </w:p>
    <w:p w14:paraId="5A9A355F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Durigon, J.; Miotto, S. T.; &amp; Gianoli, E. 2014. Distribution and traits of climbing plants in subtropical and temperate South America. Journal of vegetation science 25, 1484- 1492.</w:t>
      </w:r>
    </w:p>
    <w:p w14:paraId="68FE5FAA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Jones, I. L., Peres, C. A., Benchimol, M., Bunnefeld, L., &amp; Dent, D. H. 2017. Woody lianas increase in dominance and maintain compositional integrity across an Amazonian dam-induced fragmented landscape. PloS one, 12, e0185527.</w:t>
      </w:r>
    </w:p>
    <w:p w14:paraId="01A8FB04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Laurance, W. F., Goosem, M., &amp; Laurance, S. G. 2009. Impacts of roads and linear clearings on tropical forests. Trends in ecology &amp; evolution, 24(12), 659-669.</w:t>
      </w:r>
    </w:p>
    <w:p w14:paraId="4AB27E67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Magrach, A., Rodríguez‐Pérez, J., Campbell, M., &amp; Laurance, W. F. 2014. Edge effects shape the spatial distribution of lianas and epiphytic ferns in Australian tropical rain forest fragments. Applied Vegetation Science, 17, 754-764.</w:t>
      </w:r>
    </w:p>
    <w:p w14:paraId="3CA806DE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</w:rPr>
        <w:t xml:space="preserve">Mohandass, D., Campbell, M. J., Hughes, A. C., Mammides, C., &amp; Davidar, P. 2017. The effect of altitude, patch size and disturbance on species richness and density of lianas in montane forest patches. </w:t>
      </w:r>
      <w:r w:rsidRPr="00FA2CF2">
        <w:rPr>
          <w:rFonts w:ascii="Times New Roman" w:hAnsi="Times New Roman" w:cs="Times New Roman"/>
          <w:lang w:val="pt-BR"/>
        </w:rPr>
        <w:t xml:space="preserve">Acta </w:t>
      </w:r>
      <w:proofErr w:type="spellStart"/>
      <w:r w:rsidRPr="00FA2CF2">
        <w:rPr>
          <w:rFonts w:ascii="Times New Roman" w:hAnsi="Times New Roman" w:cs="Times New Roman"/>
          <w:lang w:val="pt-BR"/>
        </w:rPr>
        <w:t>oecologica</w:t>
      </w:r>
      <w:proofErr w:type="spellEnd"/>
      <w:r w:rsidRPr="00FA2CF2">
        <w:rPr>
          <w:rFonts w:ascii="Times New Roman" w:hAnsi="Times New Roman" w:cs="Times New Roman"/>
          <w:lang w:val="pt-BR"/>
        </w:rPr>
        <w:t>, 83, 1-14.</w:t>
      </w:r>
    </w:p>
    <w:p w14:paraId="151C429A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283145">
        <w:rPr>
          <w:rFonts w:ascii="Times New Roman" w:hAnsi="Times New Roman" w:cs="Times New Roman"/>
        </w:rPr>
        <w:lastRenderedPageBreak/>
        <w:t>Ofosu-</w:t>
      </w:r>
      <w:proofErr w:type="spellStart"/>
      <w:r w:rsidRPr="00283145">
        <w:rPr>
          <w:rFonts w:ascii="Times New Roman" w:hAnsi="Times New Roman" w:cs="Times New Roman"/>
        </w:rPr>
        <w:t>Bamfo</w:t>
      </w:r>
      <w:proofErr w:type="spellEnd"/>
      <w:r w:rsidRPr="00283145">
        <w:rPr>
          <w:rFonts w:ascii="Times New Roman" w:hAnsi="Times New Roman" w:cs="Times New Roman"/>
        </w:rPr>
        <w:t>, B., Addo-</w:t>
      </w:r>
      <w:proofErr w:type="spellStart"/>
      <w:r w:rsidRPr="00283145">
        <w:rPr>
          <w:rFonts w:ascii="Times New Roman" w:hAnsi="Times New Roman" w:cs="Times New Roman"/>
        </w:rPr>
        <w:t>Fordjour</w:t>
      </w:r>
      <w:proofErr w:type="spellEnd"/>
      <w:r w:rsidRPr="00283145">
        <w:rPr>
          <w:rFonts w:ascii="Times New Roman" w:hAnsi="Times New Roman" w:cs="Times New Roman"/>
        </w:rPr>
        <w:t xml:space="preserve">, P., &amp; Belford, E. J. 2019. </w:t>
      </w:r>
      <w:r w:rsidRPr="00FA2CF2">
        <w:rPr>
          <w:rFonts w:ascii="Times New Roman" w:hAnsi="Times New Roman" w:cs="Times New Roman"/>
        </w:rPr>
        <w:t xml:space="preserve">Does road-edge affect liana community structure and liana-host interactions in evergreen rainforests in </w:t>
      </w:r>
      <w:proofErr w:type="gramStart"/>
      <w:r w:rsidRPr="00FA2CF2">
        <w:rPr>
          <w:rFonts w:ascii="Times New Roman" w:hAnsi="Times New Roman" w:cs="Times New Roman"/>
        </w:rPr>
        <w:t>Ghana?.</w:t>
      </w:r>
      <w:proofErr w:type="gramEnd"/>
      <w:r w:rsidRPr="00FA2CF2">
        <w:rPr>
          <w:rFonts w:ascii="Times New Roman" w:hAnsi="Times New Roman" w:cs="Times New Roman"/>
        </w:rPr>
        <w:t xml:space="preserve"> Acta Oecologica, 101, 103476.</w:t>
      </w:r>
    </w:p>
    <w:p w14:paraId="7833BA26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Phillips, O. L.; Martínez, R. V.; Arroyo, L.; Baker, T. R.; Killeen, T.; Lewis, S. L., Malhi, Y.; Mendoza, A. M.; Neillq, D.; Vargas, P. N.; Alexiades, M.; Cerón, C.; Di Fiore, A.; Erwinkk, T.; Jardim, A.; Palaciosq, W.; Saldias, M. &amp; Vinceti, B. 2002. Increasing dominance of large lianas in Amazonian forests. Nature, 418(6899), 770.</w:t>
      </w:r>
    </w:p>
    <w:p w14:paraId="73794A73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  <w:lang w:val="pt-BR"/>
        </w:rPr>
      </w:pPr>
      <w:r w:rsidRPr="00FA2CF2">
        <w:rPr>
          <w:rFonts w:ascii="Times New Roman" w:hAnsi="Times New Roman" w:cs="Times New Roman"/>
        </w:rPr>
        <w:t xml:space="preserve">Pohlman, C. L., Turton, S. M., &amp; Goosem, M. 2007. Edge effects of linear canopy openings on tropical rain forest understory microclimate. </w:t>
      </w:r>
      <w:proofErr w:type="spellStart"/>
      <w:r w:rsidRPr="00FA2CF2">
        <w:rPr>
          <w:rFonts w:ascii="Times New Roman" w:hAnsi="Times New Roman" w:cs="Times New Roman"/>
          <w:lang w:val="pt-BR"/>
        </w:rPr>
        <w:t>Biotropica</w:t>
      </w:r>
      <w:proofErr w:type="spellEnd"/>
      <w:r w:rsidRPr="00FA2CF2">
        <w:rPr>
          <w:rFonts w:ascii="Times New Roman" w:hAnsi="Times New Roman" w:cs="Times New Roman"/>
          <w:lang w:val="pt-BR"/>
        </w:rPr>
        <w:t>, 39(1), 62-71.</w:t>
      </w:r>
    </w:p>
    <w:p w14:paraId="0F2A075B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  <w:lang w:val="pt-BR"/>
        </w:rPr>
        <w:t xml:space="preserve">Prieto, P. V.; </w:t>
      </w:r>
      <w:proofErr w:type="spellStart"/>
      <w:r w:rsidRPr="00FA2CF2">
        <w:rPr>
          <w:rFonts w:ascii="Times New Roman" w:hAnsi="Times New Roman" w:cs="Times New Roman"/>
          <w:lang w:val="pt-BR"/>
        </w:rPr>
        <w:t>Sansevero</w:t>
      </w:r>
      <w:proofErr w:type="spellEnd"/>
      <w:r w:rsidRPr="00FA2CF2">
        <w:rPr>
          <w:rFonts w:ascii="Times New Roman" w:hAnsi="Times New Roman" w:cs="Times New Roman"/>
          <w:lang w:val="pt-BR"/>
        </w:rPr>
        <w:t xml:space="preserve">, J. B.; Garbin, M. L.; Braga, J.; &amp; Rodrigues, P. J. 2014. </w:t>
      </w:r>
      <w:r w:rsidRPr="00FA2CF2">
        <w:rPr>
          <w:rFonts w:ascii="Times New Roman" w:hAnsi="Times New Roman" w:cs="Times New Roman"/>
        </w:rPr>
        <w:t>Edge effects of linear canopy openings on understorey communities in a lowland Atlantic tropical forest. Applied Vegetation Science 17, 121-128.</w:t>
      </w:r>
    </w:p>
    <w:p w14:paraId="5A68DEFC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Putz, F. E. 1984. The natural history of lianas on Barro Colorado Island, Panama. Ecology 65, 1713-1724.</w:t>
      </w:r>
    </w:p>
    <w:p w14:paraId="043F5AD8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Schnitzer, S. A. &amp; Bongers, F. 2011. Increasing liana abundance and biomass in tropical forests: emerging patterns and putative mechanisms. Ecology letters 14, 397-406.</w:t>
      </w:r>
    </w:p>
    <w:p w14:paraId="0D8CB629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Schnitzer, S. A. 2018. Testing ecological theory with lianas. New Phytologist, 220, 366- 380.</w:t>
      </w:r>
    </w:p>
    <w:p w14:paraId="6A350461" w14:textId="77777777" w:rsidR="00583BEC" w:rsidRPr="00FA2CF2" w:rsidRDefault="00552C7D" w:rsidP="00283145">
      <w:pPr>
        <w:pStyle w:val="Corpodetexto"/>
        <w:spacing w:line="360" w:lineRule="auto"/>
        <w:jc w:val="both"/>
        <w:rPr>
          <w:rFonts w:ascii="Times New Roman" w:hAnsi="Times New Roman" w:cs="Times New Roman"/>
        </w:rPr>
      </w:pPr>
      <w:r w:rsidRPr="00FA2CF2">
        <w:rPr>
          <w:rFonts w:ascii="Times New Roman" w:hAnsi="Times New Roman" w:cs="Times New Roman"/>
        </w:rPr>
        <w:t>Yang, S. Z., Fan, H., Li, K. W., &amp; Ko, T. Y. 2018. How the diversity, abundance, size and climbing mechanisms of woody lianas are related to biotic and abiotic factors in a subtropical secondary forest, Taiwan. Folia geobotanica, 53, 77-88.</w:t>
      </w:r>
    </w:p>
    <w:sectPr w:rsidR="00583BEC" w:rsidRPr="00FA2CF2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293CB3" w14:textId="77777777" w:rsidR="001B7EF2" w:rsidRDefault="001B7EF2">
      <w:pPr>
        <w:spacing w:after="0"/>
      </w:pPr>
      <w:r>
        <w:separator/>
      </w:r>
    </w:p>
  </w:endnote>
  <w:endnote w:type="continuationSeparator" w:id="0">
    <w:p w14:paraId="27BC49E9" w14:textId="77777777" w:rsidR="001B7EF2" w:rsidRDefault="001B7EF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4F3D4A" w14:textId="77777777" w:rsidR="001B7EF2" w:rsidRDefault="001B7EF2">
      <w:r>
        <w:separator/>
      </w:r>
    </w:p>
  </w:footnote>
  <w:footnote w:type="continuationSeparator" w:id="0">
    <w:p w14:paraId="0E8996A5" w14:textId="77777777" w:rsidR="001B7EF2" w:rsidRDefault="001B7E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278"/>
    <w:multiLevelType w:val="hybridMultilevel"/>
    <w:tmpl w:val="30A23C4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0CD2DE"/>
    <w:multiLevelType w:val="multilevel"/>
    <w:tmpl w:val="A202B67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9F7853C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1B7EF2"/>
    <w:rsid w:val="00283145"/>
    <w:rsid w:val="004E29B3"/>
    <w:rsid w:val="00552C7D"/>
    <w:rsid w:val="00583BEC"/>
    <w:rsid w:val="00590D07"/>
    <w:rsid w:val="00784D58"/>
    <w:rsid w:val="008D6863"/>
    <w:rsid w:val="00B86B75"/>
    <w:rsid w:val="00BC48D5"/>
    <w:rsid w:val="00C36279"/>
    <w:rsid w:val="00E315A3"/>
    <w:rsid w:val="00FA2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EF2E3"/>
  <w15:docId w15:val="{72A68A6B-E63B-4381-9454-F6172B3DF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Corpodetexto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tulo3">
    <w:name w:val="heading 3"/>
    <w:basedOn w:val="Normal"/>
    <w:next w:val="Corpodetexto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tulo4">
    <w:name w:val="heading 4"/>
    <w:basedOn w:val="Normal"/>
    <w:next w:val="Corpodetexto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Corpodetexto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Ttulo6">
    <w:name w:val="heading 6"/>
    <w:basedOn w:val="Normal"/>
    <w:next w:val="Corpodetexto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7">
    <w:name w:val="heading 7"/>
    <w:basedOn w:val="Normal"/>
    <w:next w:val="Corpodetexto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8">
    <w:name w:val="heading 8"/>
    <w:basedOn w:val="Normal"/>
    <w:next w:val="Corpodetexto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9">
    <w:name w:val="heading 9"/>
    <w:basedOn w:val="Normal"/>
    <w:next w:val="Corpodetexto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Corpodetexto"/>
    <w:next w:val="Corpodetexto"/>
    <w:qFormat/>
  </w:style>
  <w:style w:type="paragraph" w:customStyle="1" w:styleId="Compact">
    <w:name w:val="Compact"/>
    <w:basedOn w:val="Corpodetexto"/>
    <w:qFormat/>
    <w:pPr>
      <w:spacing w:before="36" w:after="36"/>
    </w:pPr>
  </w:style>
  <w:style w:type="paragraph" w:styleId="Ttulo">
    <w:name w:val="Title"/>
    <w:basedOn w:val="Normal"/>
    <w:next w:val="Corpodetexto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tulo">
    <w:name w:val="Subtitle"/>
    <w:basedOn w:val="Ttulo"/>
    <w:next w:val="Corpodetexto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Corpodetexto"/>
    <w:qFormat/>
    <w:pPr>
      <w:keepNext/>
      <w:keepLines/>
      <w:jc w:val="center"/>
    </w:pPr>
  </w:style>
  <w:style w:type="paragraph" w:styleId="Data">
    <w:name w:val="Date"/>
    <w:next w:val="Corpodetexto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Corpodetexto"/>
    <w:qFormat/>
    <w:pPr>
      <w:keepNext/>
      <w:keepLines/>
      <w:spacing w:before="300" w:after="300"/>
    </w:pPr>
    <w:rPr>
      <w:sz w:val="20"/>
      <w:szCs w:val="20"/>
    </w:rPr>
  </w:style>
  <w:style w:type="paragraph" w:styleId="Bibliografia">
    <w:name w:val="Bibliography"/>
    <w:basedOn w:val="Normal"/>
    <w:qFormat/>
  </w:style>
  <w:style w:type="paragraph" w:styleId="Textoembloco">
    <w:name w:val="Block Text"/>
    <w:basedOn w:val="Corpodetexto"/>
    <w:next w:val="Corpodetexto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Textodenotaderodap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egenda">
    <w:name w:val="caption"/>
    <w:basedOn w:val="Normal"/>
    <w:link w:val="LegendaChar"/>
    <w:pPr>
      <w:spacing w:after="120"/>
    </w:pPr>
    <w:rPr>
      <w:i/>
    </w:rPr>
  </w:style>
  <w:style w:type="paragraph" w:customStyle="1" w:styleId="TableCaption">
    <w:name w:val="Table Caption"/>
    <w:basedOn w:val="Legenda"/>
    <w:pPr>
      <w:keepNext/>
    </w:pPr>
  </w:style>
  <w:style w:type="paragraph" w:customStyle="1" w:styleId="ImageCaption">
    <w:name w:val="Image Caption"/>
    <w:basedOn w:val="Legenda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egendaChar">
    <w:name w:val="Legenda Char"/>
    <w:basedOn w:val="Fontepargpadro"/>
    <w:link w:val="Legenda"/>
  </w:style>
  <w:style w:type="character" w:customStyle="1" w:styleId="VerbatimChar">
    <w:name w:val="Verbatim Char"/>
    <w:basedOn w:val="LegendaChar"/>
    <w:link w:val="SourceCode"/>
    <w:rPr>
      <w:rFonts w:ascii="Consolas" w:hAnsi="Consolas"/>
      <w:sz w:val="22"/>
    </w:rPr>
  </w:style>
  <w:style w:type="character" w:styleId="Refdenotaderodap">
    <w:name w:val="footnote reference"/>
    <w:basedOn w:val="LegendaChar"/>
    <w:rPr>
      <w:vertAlign w:val="superscript"/>
    </w:rPr>
  </w:style>
  <w:style w:type="character" w:styleId="Hyperlink">
    <w:name w:val="Hyperlink"/>
    <w:basedOn w:val="LegendaChar"/>
    <w:rPr>
      <w:color w:val="4F81BD" w:themeColor="accent1"/>
    </w:rPr>
  </w:style>
  <w:style w:type="paragraph" w:styleId="CabealhodoSumrio">
    <w:name w:val="TOC Heading"/>
    <w:basedOn w:val="Ttulo1"/>
    <w:next w:val="Corpodetexto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1247</Words>
  <Characters>6738</Characters>
  <Application>Microsoft Office Word</Application>
  <DocSecurity>0</DocSecurity>
  <Lines>56</Lines>
  <Paragraphs>15</Paragraphs>
  <ScaleCrop>false</ScaleCrop>
  <Company/>
  <LinksUpToDate>false</LinksUpToDate>
  <CharactersWithSpaces>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Comunidades de lianas estão sob o efeito de borda em fragmentos da Floresta Atlântica?</dc:title>
  <dc:creator>Beatriz Castro Miranda</dc:creator>
  <cp:keywords/>
  <cp:lastModifiedBy>beatrizcastromiranda@gmail.com</cp:lastModifiedBy>
  <cp:revision>4</cp:revision>
  <dcterms:created xsi:type="dcterms:W3CDTF">2020-03-19T19:28:00Z</dcterms:created>
  <dcterms:modified xsi:type="dcterms:W3CDTF">2020-03-19T19:29:00Z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19/03/2020</vt:lpwstr>
  </property>
  <property fmtid="{D5CDD505-2E9C-101B-9397-08002B2CF9AE}" pid="3" name="output">
    <vt:lpwstr/>
  </property>
  <property fmtid="{D5CDD505-2E9C-101B-9397-08002B2CF9AE}" pid="4" name="subtitle">
    <vt:lpwstr>Disciplina: Projetos de análise de dados usando R</vt:lpwstr>
  </property>
</Properties>
</file>